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E7490"/>
          <w:sz w:val="28"/>
        </w:rPr>
        <w:t>個人情報保護方針（プライバシーポリシー）</w:t>
      </w:r>
    </w:p>
    <w:p/>
    <w:p>
      <w:r>
        <w:t xml:space="preserve">　○○事業所（以下「当事業所」という。）は、障害福祉サービスの提供において取り扱う利用者・家族・職員等の個人情報の保護を重要な社会的責務と捉え、以下の方針（個人情報保護方針）を定め、全職員がこれを遵守します。</w:t>
      </w:r>
    </w:p>
    <w:p>
      <w:pPr>
        <w:spacing w:before="200"/>
      </w:pPr>
      <w:r>
        <w:rPr>
          <w:b/>
        </w:rPr>
        <w:t>1. 個人情報の取得</w:t>
      </w:r>
    </w:p>
    <w:p>
      <w:r>
        <w:t>当事業所は、サービスの提供・運営上必要な範囲で、適正・公正な手段により個人情報を取得します。取得に際しては、利用目的を明示し、必要に応じて本人の同意を得ます。</w:t>
      </w:r>
    </w:p>
    <w:p>
      <w:pPr>
        <w:spacing w:before="200"/>
      </w:pPr>
      <w:r>
        <w:rPr>
          <w:b/>
        </w:rPr>
        <w:t>2. 個人情報の利用目的</w:t>
      </w:r>
    </w:p>
    <w:p>
      <w:r>
        <w:t>取得した個人情報は、以下の目的のために利用します。</w:t>
        <w:br/>
        <w:t>①障害福祉サービスの提供・記録・管理</w:t>
        <w:br/>
        <w:t>②介護報酬・障害福祉サービス費の算定・請求</w:t>
        <w:br/>
        <w:t>③主治医・医療機関・行政機関・他の事業所との連絡調整</w:t>
        <w:br/>
        <w:t>④職員の採用・労務管理</w:t>
        <w:br/>
        <w:t>⑤法令に基づく行政への報告・届出</w:t>
      </w:r>
    </w:p>
    <w:p>
      <w:pPr>
        <w:spacing w:before="200"/>
      </w:pPr>
      <w:r>
        <w:rPr>
          <w:b/>
        </w:rPr>
        <w:t>3. 個人情報の第三者提供</w:t>
      </w:r>
    </w:p>
    <w:p>
      <w:r>
        <w:t>当事業所は、以下の場合を除き、本人の同意を得ることなく個人情報を第三者に提供しません。</w:t>
        <w:br/>
        <w:t>①法令に基づく場合（行政機関への届出・報告等）</w:t>
        <w:br/>
        <w:t>②人の生命・身体・財産の保護に必要な場合</w:t>
        <w:br/>
        <w:t>③公衆衛生・児童の健全育成に必要な場合</w:t>
        <w:br/>
        <w:t>④国の機関等の法令の定める事務への協力が必要な場合</w:t>
        <w:br/>
        <w:br/>
        <w:t>なお、サービス提供に関連する事業者（医療機関・相談支援事業所・介護事業所等）との情報共有については、利用者・家族の同意書に基づき行います。</w:t>
      </w:r>
    </w:p>
    <w:p>
      <w:pPr>
        <w:spacing w:before="200"/>
      </w:pPr>
      <w:r>
        <w:rPr>
          <w:b/>
        </w:rPr>
        <w:t>4. 個人情報の安全管理</w:t>
      </w:r>
    </w:p>
    <w:p>
      <w:r>
        <w:t>①書類・記録は施錠可能な場所に保管し、持ち出しを制限します。</w:t>
        <w:br/>
        <w:t>②電子データは、パスワード管理・ウイルス対策等のセキュリティ措置を講じます。</w:t>
        <w:br/>
        <w:t>③個人情報へのアクセスは、業務上必要な職員に限定します。</w:t>
        <w:br/>
        <w:t>④全職員に対して個人情報保護に関する研修を年1回以上実施します。</w:t>
        <w:br/>
        <w:t>⑤個人情報の取り扱いに関する責任者（管理者）を定めます。</w:t>
      </w:r>
    </w:p>
    <w:p>
      <w:pPr>
        <w:spacing w:before="200"/>
      </w:pPr>
      <w:r>
        <w:rPr>
          <w:b/>
        </w:rPr>
        <w:t>5. 個人情報の保存期間と廃棄</w:t>
      </w:r>
    </w:p>
    <w:p>
      <w:r>
        <w:t>個人情報を含む記録は、法令で定める保存期間（最低5年間）を遵守して保管し、期間満了後は適切な方法（シュレッダー処理・消去等）で廃棄します。</w:t>
      </w:r>
    </w:p>
    <w:p>
      <w:pPr>
        <w:spacing w:before="200"/>
      </w:pPr>
      <w:r>
        <w:rPr>
          <w:b/>
        </w:rPr>
        <w:t>6. 個人情報の開示・訂正・削除の請求</w:t>
      </w:r>
    </w:p>
    <w:p>
      <w:r>
        <w:t>本人（またはその法定代理人・成年後見人等）から、自己の個人情報の開示・訂正・削除を請求された場合は、合理的な期間内に対応します。請求方法は管理者に申し出てください。</w:t>
      </w:r>
    </w:p>
    <w:p>
      <w:pPr>
        <w:spacing w:before="200"/>
      </w:pPr>
      <w:r>
        <w:rPr>
          <w:b/>
        </w:rPr>
        <w:t>7. 苦情・相談窓口</w:t>
      </w:r>
    </w:p>
    <w:p>
      <w:r>
        <w:t>個人情報の取り扱いに関する苦情・相談は、以下の窓口で受け付けます。</w:t>
        <w:br/>
        <w:t>担当：管理者　電話：○○　受付時間：平日 9:00〜17:00</w:t>
      </w:r>
    </w:p>
    <w:p>
      <w:pPr>
        <w:spacing w:before="200"/>
      </w:pPr>
      <w:r>
        <w:rPr>
          <w:b/>
        </w:rPr>
        <w:t>8. 法令の遵守と見直し</w:t>
      </w:r>
    </w:p>
    <w:p>
      <w:r>
        <w:t>当事業所は、個人情報の保護に関する法律（個人情報保護法）及び関連法令・ガイドラインを遵守します。また、本方針は社会状況・法令改正に応じて随時見直し・改定します。</w:t>
      </w:r>
    </w:p>
    <w:p>
      <w:pPr>
        <w:spacing w:before="200"/>
      </w:pPr>
      <w:r>
        <w:rPr>
          <w:b/>
        </w:rPr>
        <w:t>附則</w:t>
      </w:r>
    </w:p>
    <w:p>
      <w:r>
        <w:t>本方針は、令和　　年　　月　　日から施行します。</w:t>
        <w:br/>
        <w:t>○○事業所　代表者　　　　　　　　　　　（署名・捺印）</w:t>
      </w:r>
    </w:p>
    <w:sectPr w:rsidR="00FC693F" w:rsidRPr="0006063C" w:rsidSect="00034616">
      <w:pgSz w:w="12240" w:h="15840"/>
      <w:pgMar w:top="1417" w:right="1701" w:bottom="1417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eiryo UI" w:hAnsi="Meiryo U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